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4E0" w:rsidRPr="00066E52" w:rsidRDefault="00182C4A" w:rsidP="00346E87">
      <w:pPr>
        <w:jc w:val="both"/>
        <w:rPr>
          <w:b/>
          <w:sz w:val="28"/>
          <w:szCs w:val="28"/>
        </w:rPr>
      </w:pPr>
      <w:r w:rsidRPr="00066E52">
        <w:rPr>
          <w:b/>
          <w:sz w:val="28"/>
          <w:szCs w:val="28"/>
        </w:rPr>
        <w:t>TİM Projesi Platin Paket İçerik İzahları:</w:t>
      </w:r>
    </w:p>
    <w:p w:rsidR="006E10F9" w:rsidRPr="00847129" w:rsidRDefault="00CC7F34" w:rsidP="00346E87">
      <w:pPr>
        <w:jc w:val="both"/>
        <w:rPr>
          <w:b/>
        </w:rPr>
      </w:pPr>
      <w:r w:rsidRPr="00847129">
        <w:rPr>
          <w:b/>
        </w:rPr>
        <w:t xml:space="preserve">1-) </w:t>
      </w:r>
      <w:r w:rsidR="00EF56D0" w:rsidRPr="00847129">
        <w:rPr>
          <w:b/>
        </w:rPr>
        <w:t>İhracat Fırsatları</w:t>
      </w:r>
      <w:r w:rsidR="00CB55BD" w:rsidRPr="00847129">
        <w:rPr>
          <w:b/>
        </w:rPr>
        <w:t xml:space="preserve"> Bülten</w:t>
      </w:r>
      <w:r w:rsidR="00EF56D0" w:rsidRPr="00847129">
        <w:rPr>
          <w:b/>
        </w:rPr>
        <w:t>i</w:t>
      </w:r>
      <w:r w:rsidR="00CB55BD" w:rsidRPr="00847129">
        <w:rPr>
          <w:b/>
        </w:rPr>
        <w:t xml:space="preserve"> Hakkı:</w:t>
      </w:r>
    </w:p>
    <w:p w:rsidR="00EF56D0" w:rsidRPr="00FD5062" w:rsidRDefault="00CB55BD" w:rsidP="00346E87">
      <w:pPr>
        <w:jc w:val="both"/>
        <w:rPr>
          <w:u w:val="single"/>
        </w:rPr>
      </w:pPr>
      <w:proofErr w:type="gramStart"/>
      <w:r>
        <w:t>Turkishexporter.</w:t>
      </w:r>
      <w:r w:rsidR="00346E87">
        <w:t>n</w:t>
      </w:r>
      <w:r>
        <w:t>et’te</w:t>
      </w:r>
      <w:proofErr w:type="gramEnd"/>
      <w:r w:rsidR="00346E87">
        <w:t xml:space="preserve"> g</w:t>
      </w:r>
      <w:r>
        <w:t>ünlük olarak yayınlanan</w:t>
      </w:r>
      <w:r w:rsidR="00346E87">
        <w:t xml:space="preserve"> Yurt Dışı İhracat Fırsatları (</w:t>
      </w:r>
      <w:r>
        <w:t>Alım Talepleri) Bülteni topl</w:t>
      </w:r>
      <w:r w:rsidR="00346E87">
        <w:t>amda  35 ana sektör ve 400 alt s</w:t>
      </w:r>
      <w:r>
        <w:t>ektör</w:t>
      </w:r>
      <w:r w:rsidR="00346E87">
        <w:t>den</w:t>
      </w:r>
      <w:r>
        <w:t xml:space="preserve"> oluşur.  Bu erişim hakkı TİM Projesi kapsamında üye olan firmalar için 3 adet</w:t>
      </w:r>
      <w:r w:rsidR="00EF56D0">
        <w:t>e kadar</w:t>
      </w:r>
      <w:r>
        <w:t xml:space="preserve"> ana sektör seçimi hakkı sağlanmıştır. </w:t>
      </w:r>
      <w:r w:rsidR="00EF56D0">
        <w:t xml:space="preserve">Bülten Nedir? Son 24 saat içerisinde </w:t>
      </w:r>
      <w:proofErr w:type="spellStart"/>
      <w:proofErr w:type="gramStart"/>
      <w:r w:rsidR="00EF56D0">
        <w:t>Turkishexporter.net’e</w:t>
      </w:r>
      <w:proofErr w:type="spellEnd"/>
      <w:proofErr w:type="gramEnd"/>
      <w:r w:rsidR="00EF56D0">
        <w:t xml:space="preserve"> ulaşan yurt dışı alıcılar firmaların bir elektronik bülten halinde toplanması ve günde 2 kez üye firmalara tüm alıcı</w:t>
      </w:r>
      <w:r w:rsidR="00CC7F34">
        <w:t>ların iletişim</w:t>
      </w:r>
      <w:r w:rsidR="00EF56D0">
        <w:t xml:space="preserve"> detay</w:t>
      </w:r>
      <w:r w:rsidR="00CC7F34">
        <w:t>ları</w:t>
      </w:r>
      <w:r w:rsidR="00EF56D0">
        <w:t xml:space="preserve"> ve talep</w:t>
      </w:r>
      <w:r w:rsidR="00346E87">
        <w:t>/işbirliğinin fırsatlarının (</w:t>
      </w:r>
      <w:r w:rsidR="00CC7F34">
        <w:t xml:space="preserve">ne almak  ve ne kadar almak istediği) </w:t>
      </w:r>
      <w:r w:rsidR="00EF56D0">
        <w:t>detayları ile ulaştırılmasıdır.</w:t>
      </w:r>
      <w:r w:rsidR="00FD5062">
        <w:t xml:space="preserve"> </w:t>
      </w:r>
      <w:r w:rsidR="00FD5062" w:rsidRPr="00346E87">
        <w:t>Üye Firma TİM Ödemesini yaptığı gün kendi sektöründe alıcılarla hemen görüşmeye başlayabilmektedir.</w:t>
      </w:r>
    </w:p>
    <w:p w:rsidR="00CC7F34" w:rsidRPr="00847129" w:rsidRDefault="00CC7F34" w:rsidP="00346E87">
      <w:pPr>
        <w:jc w:val="both"/>
        <w:rPr>
          <w:b/>
        </w:rPr>
      </w:pPr>
      <w:r w:rsidRPr="00847129">
        <w:rPr>
          <w:b/>
        </w:rPr>
        <w:t>2-) Üyelik Profili Hakları</w:t>
      </w:r>
      <w:r w:rsidR="0011779E">
        <w:rPr>
          <w:b/>
        </w:rPr>
        <w:t>:</w:t>
      </w:r>
      <w:r w:rsidRPr="00847129">
        <w:rPr>
          <w:b/>
        </w:rPr>
        <w:t xml:space="preserve"> </w:t>
      </w:r>
    </w:p>
    <w:p w:rsidR="00346E87" w:rsidRDefault="00CC7F34" w:rsidP="00346E87">
      <w:pPr>
        <w:jc w:val="both"/>
      </w:pPr>
      <w:r>
        <w:t xml:space="preserve">TİM projesi kapsamında her bir </w:t>
      </w:r>
      <w:r w:rsidR="00346E87">
        <w:t xml:space="preserve">üye için bir ana şirket </w:t>
      </w:r>
      <w:proofErr w:type="gramStart"/>
      <w:r w:rsidR="00346E87">
        <w:t>profili</w:t>
      </w:r>
      <w:proofErr w:type="gramEnd"/>
      <w:r w:rsidR="00346E87">
        <w:t xml:space="preserve"> </w:t>
      </w:r>
      <w:r>
        <w:t>hesabı oluşturulur.</w:t>
      </w:r>
      <w:r w:rsidR="00AD4285">
        <w:t xml:space="preserve"> </w:t>
      </w:r>
      <w:r>
        <w:t xml:space="preserve">Bu </w:t>
      </w:r>
      <w:proofErr w:type="gramStart"/>
      <w:r>
        <w:t>profil</w:t>
      </w:r>
      <w:proofErr w:type="gramEnd"/>
      <w:r>
        <w:t xml:space="preserve"> hesabı her üye için </w:t>
      </w:r>
      <w:r w:rsidR="00346E87">
        <w:t>4 dilde yayın hakları sağlar. (</w:t>
      </w:r>
      <w:r>
        <w:t>Türkçe, İngilizce, Rusça ve Arapça)</w:t>
      </w:r>
      <w:r w:rsidR="00AD4285">
        <w:t xml:space="preserve">. </w:t>
      </w:r>
      <w:r>
        <w:t xml:space="preserve">Her </w:t>
      </w:r>
      <w:r w:rsidR="00346E87">
        <w:t xml:space="preserve">dil hesabı, </w:t>
      </w:r>
      <w:r>
        <w:t xml:space="preserve">50 </w:t>
      </w:r>
      <w:r w:rsidR="00346E87">
        <w:t xml:space="preserve">adet ürün adı (anahtar kelime) / ürün görseli anahtar kelime </w:t>
      </w:r>
      <w:r>
        <w:t>hakkı sağlar.</w:t>
      </w:r>
      <w:r w:rsidR="00AD4285">
        <w:t xml:space="preserve"> </w:t>
      </w:r>
      <w:r>
        <w:t>Bu sağlanan ha</w:t>
      </w:r>
      <w:r w:rsidR="00346E87">
        <w:t>kların üye adına tanımlanması, d</w:t>
      </w:r>
      <w:r>
        <w:t>il çeviri</w:t>
      </w:r>
      <w:r w:rsidR="00346E87">
        <w:t xml:space="preserve">leri ve faydalı </w:t>
      </w:r>
      <w:proofErr w:type="gramStart"/>
      <w:r w:rsidR="00346E87">
        <w:t>profil</w:t>
      </w:r>
      <w:proofErr w:type="gramEnd"/>
      <w:r>
        <w:t xml:space="preserve"> olu</w:t>
      </w:r>
      <w:r w:rsidR="00346E87">
        <w:t>şumu da ayrıca Turkishexporter.n</w:t>
      </w:r>
      <w:r>
        <w:t>et u</w:t>
      </w:r>
      <w:r w:rsidR="00346E87">
        <w:t>zmanları tarafından yapılır.</w:t>
      </w:r>
    </w:p>
    <w:p w:rsidR="00AD4285" w:rsidRDefault="00346E87" w:rsidP="00346E87">
      <w:pPr>
        <w:jc w:val="both"/>
      </w:pPr>
      <w:proofErr w:type="gramStart"/>
      <w:r>
        <w:t>(</w:t>
      </w:r>
      <w:proofErr w:type="gramEnd"/>
      <w:r w:rsidR="00CC7F34">
        <w:t>Lakin uygulamada TİM projesi kapsamında her firma için</w:t>
      </w:r>
      <w:r w:rsidR="00045542">
        <w:t xml:space="preserve"> uygulamada 100’e kadar</w:t>
      </w:r>
      <w:r w:rsidR="00CC7F34">
        <w:t xml:space="preserve"> ürün yükleme</w:t>
      </w:r>
      <w:r w:rsidR="00045542">
        <w:t>si</w:t>
      </w:r>
      <w:r w:rsidR="00CC7F34">
        <w:t xml:space="preserve"> </w:t>
      </w:r>
      <w:r w:rsidR="00045542">
        <w:t>yapılm</w:t>
      </w:r>
      <w:r w:rsidR="00FD5062">
        <w:t>a</w:t>
      </w:r>
      <w:r w:rsidR="00045542">
        <w:t>ktadır.</w:t>
      </w:r>
      <w:r w:rsidR="00FD5062">
        <w:t xml:space="preserve"> Dil çevirileri doğal dil çevirisi olarak yapılmaktadır. Yin</w:t>
      </w:r>
      <w:r>
        <w:t>e dil uygulamaları çerçevesinde</w:t>
      </w:r>
      <w:r w:rsidR="00FD5062">
        <w:t xml:space="preserve"> Fransızca, İspanyol ve Po</w:t>
      </w:r>
      <w:r>
        <w:t>rtekizce dilleri siteye eklenme</w:t>
      </w:r>
      <w:r w:rsidR="00FD5062">
        <w:t xml:space="preserve"> aşamasındadır.  Üyelerimiz bu yeni üç dilde de kendileri İngilizce ana dilinden </w:t>
      </w:r>
      <w:proofErr w:type="spellStart"/>
      <w:r w:rsidR="00FD5062">
        <w:t>translate</w:t>
      </w:r>
      <w:proofErr w:type="spellEnd"/>
      <w:r w:rsidR="00FD5062">
        <w:t xml:space="preserve"> çeviri ile 7 dile kadar </w:t>
      </w:r>
      <w:proofErr w:type="gramStart"/>
      <w:r w:rsidR="00FD5062">
        <w:t>profil</w:t>
      </w:r>
      <w:proofErr w:type="gramEnd"/>
      <w:r w:rsidR="00FD5062">
        <w:t xml:space="preserve"> oluşturma hakkı da ayrıca TİM üyelerin</w:t>
      </w:r>
      <w:r>
        <w:t>e sağlanmıştır.)</w:t>
      </w:r>
      <w:r w:rsidR="00AD4285">
        <w:t xml:space="preserve"> </w:t>
      </w:r>
      <w:r w:rsidR="00FD5062" w:rsidRPr="00346E87">
        <w:t>Üye TİM’e ödemesini gö</w:t>
      </w:r>
      <w:r w:rsidRPr="00346E87">
        <w:t>nderdiği birkaç gün içerisinde a</w:t>
      </w:r>
      <w:r w:rsidR="00FD5062" w:rsidRPr="00346E87">
        <w:t>na dil olan İngilizce tanımları</w:t>
      </w:r>
      <w:r w:rsidR="00AD4285">
        <w:t xml:space="preserve"> </w:t>
      </w:r>
      <w:r w:rsidR="00FD5062" w:rsidRPr="00346E87">
        <w:t>hemen yapılmaktadır.</w:t>
      </w:r>
    </w:p>
    <w:p w:rsidR="00346E87" w:rsidRDefault="00FD5062" w:rsidP="00346E87">
      <w:pPr>
        <w:jc w:val="both"/>
        <w:rPr>
          <w:b/>
        </w:rPr>
      </w:pPr>
      <w:r w:rsidRPr="00346E87">
        <w:rPr>
          <w:b/>
        </w:rPr>
        <w:t xml:space="preserve">3-) İhracat Pazar Araştırması Kredi/Kontör </w:t>
      </w:r>
      <w:r w:rsidR="00346E87" w:rsidRPr="00346E87">
        <w:rPr>
          <w:b/>
        </w:rPr>
        <w:t>Hakkı:</w:t>
      </w:r>
    </w:p>
    <w:p w:rsidR="00FD5062" w:rsidRDefault="00FD5062" w:rsidP="00346E87">
      <w:pPr>
        <w:jc w:val="both"/>
      </w:pPr>
      <w:r>
        <w:t>TİM Projeleri kapsamında üye olan her firma</w:t>
      </w:r>
      <w:r w:rsidR="000B2327">
        <w:t>nın</w:t>
      </w:r>
      <w:r w:rsidR="00346E87">
        <w:t xml:space="preserve"> ihracat p</w:t>
      </w:r>
      <w:r>
        <w:t>azar araştırması yapabilme</w:t>
      </w:r>
      <w:r w:rsidR="000B2327">
        <w:t>si</w:t>
      </w:r>
      <w:r>
        <w:t xml:space="preserve"> için </w:t>
      </w:r>
      <w:proofErr w:type="spellStart"/>
      <w:proofErr w:type="gramStart"/>
      <w:r w:rsidR="00346E87">
        <w:t>Turkishexporter.n</w:t>
      </w:r>
      <w:r w:rsidR="000B2327">
        <w:t>et’e</w:t>
      </w:r>
      <w:proofErr w:type="spellEnd"/>
      <w:proofErr w:type="gramEnd"/>
      <w:r w:rsidR="000B2327">
        <w:t xml:space="preserve">  son 5  yılda ulaşmış ve Türkiye’ye ürün almak üzere başvuru yapmış, Türkiye’den ürün almış </w:t>
      </w:r>
      <w:r w:rsidR="00847129">
        <w:t>yaklaşık 200.000 firmanın iletişim datalarına erişebilmektedir.  Örneğin bir Ayakkabı ihr</w:t>
      </w:r>
      <w:r w:rsidR="00346E87">
        <w:t xml:space="preserve">acatçısı firma Turkishexporter.net </w:t>
      </w:r>
      <w:r w:rsidR="00847129">
        <w:t>arşivlerinden son 5 yılda ülkemizden ayakka</w:t>
      </w:r>
      <w:r w:rsidR="00346E87">
        <w:t>bı almak üzere başvuru yapmış (</w:t>
      </w:r>
      <w:r w:rsidR="00847129">
        <w:t>veya satın almış)  örnek 2,000 firma bulabilir. Bunlardan 2500 kredi/kontör karşılığı 250 adet firmanın iletişim datalarına erişebilir.  Yani bugün üye olmuş firma bu dataları kullanarak hiç beklemeksizin ihracat müşterilerine erişip e-ticaretin ilk satışlarını buradan yapabilir.</w:t>
      </w:r>
      <w:r w:rsidR="00847129">
        <w:br/>
        <w:t>Kredi/Kontör Hakkı Örnek ayakkabı firması için bugünden sonraki 365 günü kapsamaz. Bugünden sonra gelecek yüzlerce ayakkabı alcısı da olsa hepsinin iletişim alım detaylarını kapsamaz.</w:t>
      </w:r>
    </w:p>
    <w:p w:rsidR="00847129" w:rsidRPr="00595C98" w:rsidRDefault="009C0F60" w:rsidP="00346E87">
      <w:pPr>
        <w:jc w:val="both"/>
        <w:rPr>
          <w:b/>
        </w:rPr>
      </w:pPr>
      <w:r w:rsidRPr="00595C98">
        <w:rPr>
          <w:b/>
        </w:rPr>
        <w:t xml:space="preserve">4-) </w:t>
      </w:r>
      <w:r w:rsidR="00595C98" w:rsidRPr="00595C98">
        <w:rPr>
          <w:b/>
        </w:rPr>
        <w:t xml:space="preserve">90 dilde etkin web / Alan adı </w:t>
      </w:r>
      <w:r w:rsidR="007C04B0" w:rsidRPr="00595C98">
        <w:rPr>
          <w:b/>
        </w:rPr>
        <w:t>tahsisi:</w:t>
      </w:r>
    </w:p>
    <w:p w:rsidR="00595C98" w:rsidRDefault="00346E87" w:rsidP="00346E87">
      <w:pPr>
        <w:jc w:val="both"/>
      </w:pPr>
      <w:r>
        <w:t>TİM projesi kapsamında (T</w:t>
      </w:r>
      <w:r w:rsidR="00595C98">
        <w:t xml:space="preserve">İM Sözleşmesinde yer almamasına rağmen) her üye firma bir alan adı alınmakta ve bir yıl boyunca  o firmanın </w:t>
      </w:r>
      <w:proofErr w:type="gramStart"/>
      <w:r>
        <w:t>Turkishexporter.net’te</w:t>
      </w:r>
      <w:proofErr w:type="gramEnd"/>
      <w:r w:rsidR="00595C98">
        <w:t xml:space="preserve"> yer alan İngilizce Şirket Profilinden oluşan sadece kendi firmasının iletişim ve diğer detaylarının yer aldığı bir web sitesi tahsis edilmektedir.</w:t>
      </w:r>
      <w:r w:rsidR="00595C98">
        <w:br/>
        <w:t xml:space="preserve">Bu üyemiz ihracatçı firmaya özel oluşturulan </w:t>
      </w:r>
      <w:r>
        <w:t>ekstra site</w:t>
      </w:r>
      <w:r w:rsidR="00595C98">
        <w:t xml:space="preserve"> ( Etkin Web) ;   e-ticaret </w:t>
      </w:r>
      <w:r>
        <w:t>sitesi alt</w:t>
      </w:r>
      <w:r w:rsidR="00595C98">
        <w:t xml:space="preserve"> yapısı içeren ve ileri düzey teknikleri içeren SEO uyumlu donatılmış bir sitedir. Bir yabancı dilde web sitesi bulunmayan şirketlerin bu ihtiyaçlarını karşıladığı gibi ilgili o firmaya yıl boyunca ekstra daha çok alıcı </w:t>
      </w:r>
      <w:r w:rsidR="00595C98">
        <w:lastRenderedPageBreak/>
        <w:t xml:space="preserve">ile buluşmasını sağlar. Bu site ayrıca Google </w:t>
      </w:r>
      <w:proofErr w:type="spellStart"/>
      <w:r w:rsidR="00595C98">
        <w:t>Translate</w:t>
      </w:r>
      <w:proofErr w:type="spellEnd"/>
      <w:r w:rsidR="00595C98">
        <w:t xml:space="preserve"> sayesinde hangi ülkede açılıyorsa o ülkenin dilinde açılır ve toplam 90 dile dönüşebilir.</w:t>
      </w:r>
    </w:p>
    <w:p w:rsidR="00595C98" w:rsidRPr="00C76E6D" w:rsidRDefault="00135E1A" w:rsidP="00346E87">
      <w:pPr>
        <w:jc w:val="both"/>
        <w:rPr>
          <w:b/>
        </w:rPr>
      </w:pPr>
      <w:r w:rsidRPr="00C76E6D">
        <w:rPr>
          <w:b/>
        </w:rPr>
        <w:t>4-) Etkin Kullanım Eğitimi / İleri Düzey İhracat Pazar Araştırması Eğitimleri</w:t>
      </w:r>
    </w:p>
    <w:p w:rsidR="00135E1A" w:rsidRDefault="00210B07" w:rsidP="00346E87">
      <w:pPr>
        <w:jc w:val="both"/>
      </w:pPr>
      <w:r>
        <w:t>Minimum Eğitim Gereksinimi</w:t>
      </w:r>
      <w:r w:rsidR="00AD4285">
        <w:t xml:space="preserve">: </w:t>
      </w:r>
      <w:r w:rsidR="00135E1A">
        <w:t xml:space="preserve">Turkishexporter.Net tasarım ve kullanım itibariyle en az eğitimle en hızlı müşteriye </w:t>
      </w:r>
      <w:r w:rsidR="00207AE0">
        <w:t xml:space="preserve">ulaşan e-ticaret alt yapısıdır. </w:t>
      </w:r>
      <w:r w:rsidR="00EB7539">
        <w:t xml:space="preserve">Yani ne satmak istediğinizi / ürünlerini </w:t>
      </w:r>
      <w:proofErr w:type="spellStart"/>
      <w:r w:rsidR="00405CA0">
        <w:t>zi</w:t>
      </w:r>
      <w:proofErr w:type="spellEnd"/>
      <w:r w:rsidR="00405CA0">
        <w:t xml:space="preserve"> size atanan müşteri </w:t>
      </w:r>
      <w:r w:rsidR="00346E87">
        <w:t>temsilcinize bildirdiğiniz</w:t>
      </w:r>
      <w:r w:rsidR="00EB7539">
        <w:t xml:space="preserve"> ilk günden itibaren alıcılar size 1. Maddede belirtilen </w:t>
      </w:r>
      <w:r w:rsidR="002E6E7F">
        <w:t xml:space="preserve">İhracat </w:t>
      </w:r>
      <w:r w:rsidR="00346E87">
        <w:t>Bültenleri ve</w:t>
      </w:r>
      <w:r w:rsidR="002E6E7F">
        <w:t xml:space="preserve"> mesaj kutunuza bağlı e-postanız aracılığıyla size ulaşmaya başlar. Yine 2. Madde de belirtile üyenin ürünlerinin e-ticaret sitesine yüklenmesi ve doğru tanımlama</w:t>
      </w:r>
      <w:r w:rsidR="00405CA0">
        <w:t xml:space="preserve">sı </w:t>
      </w:r>
      <w:r>
        <w:t xml:space="preserve">işini de merkezimizde yer </w:t>
      </w:r>
      <w:r w:rsidR="00346E87">
        <w:t>alan e</w:t>
      </w:r>
      <w:r>
        <w:t>-ticaret ve dil uzmanları tarafından yapılır.</w:t>
      </w:r>
    </w:p>
    <w:p w:rsidR="00F9788A" w:rsidRDefault="00210B07" w:rsidP="00346E87">
      <w:pPr>
        <w:jc w:val="both"/>
      </w:pPr>
      <w:r w:rsidRPr="00FB3F52">
        <w:rPr>
          <w:b/>
        </w:rPr>
        <w:t xml:space="preserve">Etkin Kullanım Eğitimleri: </w:t>
      </w:r>
      <w:r w:rsidR="00E54482">
        <w:t xml:space="preserve"> </w:t>
      </w:r>
      <w:r w:rsidR="00F9788A">
        <w:t xml:space="preserve">Her yeni üyemiz için sözleşme </w:t>
      </w:r>
      <w:r w:rsidR="00346E87">
        <w:t>esnasında görüştüğü</w:t>
      </w:r>
      <w:r w:rsidR="00F9788A">
        <w:t xml:space="preserve"> kişi aynı zamanda o üyenin Etkin Kullanım Eğitim uzmanıdır. Üyelik süresi boyunca mesai saatlerinde </w:t>
      </w:r>
      <w:r w:rsidR="00FB3F52">
        <w:t xml:space="preserve">yıl boyunca kullanım gereksinimleri dair bilgiye bu uzmanlarımız aracılığıyla erişebilir.  Ayrıca ihracat en çok ürün satan 15 ilde yapılacak 2 ila 6 saatlik eğitim programlarımıza da ilgili üyemiz </w:t>
      </w:r>
      <w:r w:rsidR="00346E87">
        <w:t>dâhil</w:t>
      </w:r>
      <w:r w:rsidR="00FB3F52">
        <w:t xml:space="preserve"> olabilir.</w:t>
      </w:r>
    </w:p>
    <w:p w:rsidR="00FD5062" w:rsidRDefault="00FB3F52" w:rsidP="00346E87">
      <w:pPr>
        <w:jc w:val="both"/>
      </w:pPr>
      <w:r w:rsidRPr="00FB3F52">
        <w:rPr>
          <w:b/>
        </w:rPr>
        <w:t>İleri Düzey İhracat Eğitimleri</w:t>
      </w:r>
      <w:r>
        <w:rPr>
          <w:b/>
        </w:rPr>
        <w:t xml:space="preserve">: </w:t>
      </w:r>
      <w:r>
        <w:t xml:space="preserve"> Ekim ayı itibariyle Ticari İstihbarat </w:t>
      </w:r>
      <w:r w:rsidR="00F36A57">
        <w:t>/</w:t>
      </w:r>
      <w:r>
        <w:t xml:space="preserve"> Rekabet </w:t>
      </w:r>
      <w:r w:rsidR="00346E87">
        <w:t>İstihbaratı için</w:t>
      </w:r>
      <w:r>
        <w:t xml:space="preserve"> hazırlanan/planlanan ve </w:t>
      </w:r>
      <w:r w:rsidR="00346E87">
        <w:t>uluslararası</w:t>
      </w:r>
      <w:r>
        <w:t xml:space="preserve"> veri kaynakları</w:t>
      </w:r>
      <w:r w:rsidR="00F37651">
        <w:t>n</w:t>
      </w:r>
      <w:r w:rsidR="00F36A57">
        <w:t>dan</w:t>
      </w:r>
      <w:r w:rsidR="00F37651">
        <w:t xml:space="preserve"> bilgi sağlayan</w:t>
      </w:r>
      <w:r w:rsidR="00F36A57">
        <w:t xml:space="preserve"> alt yapı </w:t>
      </w:r>
      <w:r w:rsidR="00085318">
        <w:t xml:space="preserve">kullanımı için gerekli eğitimlerde </w:t>
      </w:r>
      <w:r w:rsidR="00CC685F">
        <w:t>yine yukarıda belirtilen</w:t>
      </w:r>
      <w:r w:rsidR="00C76E6D">
        <w:t xml:space="preserve"> </w:t>
      </w:r>
      <w:r w:rsidR="00346E87">
        <w:t>ve 15</w:t>
      </w:r>
      <w:r w:rsidR="00CC685F">
        <w:t xml:space="preserve"> ilde sunulacak eğitim t</w:t>
      </w:r>
      <w:r w:rsidR="00C76E6D">
        <w:t>akvimi çerçevesinde her üyemiz katılabilecektir.</w:t>
      </w:r>
    </w:p>
    <w:p w:rsidR="00346E87" w:rsidRDefault="00C76E6D" w:rsidP="00346E87">
      <w:pPr>
        <w:jc w:val="both"/>
        <w:rPr>
          <w:b/>
        </w:rPr>
      </w:pPr>
      <w:r w:rsidRPr="00C76E6D">
        <w:rPr>
          <w:b/>
        </w:rPr>
        <w:t>5-) Çağrı Merkezi Desteği</w:t>
      </w:r>
      <w:r w:rsidR="0011779E">
        <w:rPr>
          <w:b/>
        </w:rPr>
        <w:t>:</w:t>
      </w:r>
    </w:p>
    <w:p w:rsidR="00346E87" w:rsidRDefault="00C76E6D" w:rsidP="00346E87">
      <w:pPr>
        <w:jc w:val="both"/>
      </w:pPr>
      <w:r w:rsidRPr="00C76E6D">
        <w:t>Her b</w:t>
      </w:r>
      <w:r>
        <w:t>ir yıl boyunca karşılaşabileceği şifre, erişim hatası, personel değişimi, kullanım hakları değişimi vb</w:t>
      </w:r>
      <w:r w:rsidR="00346E87">
        <w:t>.</w:t>
      </w:r>
      <w:r>
        <w:t xml:space="preserve"> </w:t>
      </w:r>
      <w:r w:rsidR="00346E87">
        <w:t>teknik sorunlar</w:t>
      </w:r>
      <w:r>
        <w:t xml:space="preserve"> için resmi tatiller dışında </w:t>
      </w:r>
      <w:r w:rsidR="00346E87">
        <w:t>8.30</w:t>
      </w:r>
      <w:r>
        <w:t xml:space="preserve"> – </w:t>
      </w:r>
      <w:r w:rsidR="00346E87">
        <w:t>18.30</w:t>
      </w:r>
      <w:r>
        <w:t xml:space="preserve"> saatlerinde </w:t>
      </w:r>
      <w:r w:rsidR="0011779E">
        <w:t xml:space="preserve">çağrı desteği alabilecektir. Aynı </w:t>
      </w:r>
      <w:r w:rsidR="00346E87">
        <w:t>desteği gizlilik</w:t>
      </w:r>
      <w:r w:rsidR="00CE1A7E">
        <w:t xml:space="preserve"> içermeyen teknik taraflarını </w:t>
      </w:r>
      <w:r w:rsidR="0011779E">
        <w:t>aynı zamanda kendisine atanmış olan müşteri temsilcisi ile de yapabilecektir.</w:t>
      </w:r>
    </w:p>
    <w:p w:rsidR="00346E87" w:rsidRPr="00346E87" w:rsidRDefault="00C76E6D" w:rsidP="00346E87">
      <w:pPr>
        <w:jc w:val="both"/>
      </w:pPr>
      <w:r w:rsidRPr="0011779E">
        <w:rPr>
          <w:b/>
        </w:rPr>
        <w:t>6-) + 2</w:t>
      </w:r>
      <w:r w:rsidR="0011779E">
        <w:rPr>
          <w:b/>
        </w:rPr>
        <w:t>/3</w:t>
      </w:r>
      <w:r w:rsidRPr="0011779E">
        <w:rPr>
          <w:b/>
        </w:rPr>
        <w:t xml:space="preserve"> ay ücretsiz kullanım hakkı</w:t>
      </w:r>
      <w:r w:rsidR="0011779E">
        <w:rPr>
          <w:b/>
        </w:rPr>
        <w:t>:</w:t>
      </w:r>
    </w:p>
    <w:p w:rsidR="00CB55BD" w:rsidRDefault="00CE1A7E" w:rsidP="00346E87">
      <w:pPr>
        <w:jc w:val="both"/>
      </w:pPr>
      <w:r w:rsidRPr="00CE1A7E">
        <w:t>TİM projeleri</w:t>
      </w:r>
      <w:r>
        <w:t xml:space="preserve"> kapsamında kişinin ödemesini gönderdiği gün açılan erişim</w:t>
      </w:r>
      <w:r w:rsidR="00796DAC">
        <w:t>/kullanım</w:t>
      </w:r>
      <w:r>
        <w:t xml:space="preserve"> </w:t>
      </w:r>
      <w:r w:rsidR="00796DAC">
        <w:t xml:space="preserve">haklarının asıl başlangıç tarihi Bakanlık Onayı ile başlamaktadır. Bu süre kadar </w:t>
      </w:r>
      <w:r w:rsidR="00066E52">
        <w:t xml:space="preserve">geçen </w:t>
      </w:r>
      <w:r w:rsidR="00796DAC">
        <w:t xml:space="preserve">süreler </w:t>
      </w:r>
      <w:r w:rsidR="00066E52">
        <w:t>Turkishexporter.net üyelik süresinde sayılamamaktadır.  Bu süreler ortalama 2 / 3 aya kadar sürebilmektedir.</w:t>
      </w:r>
      <w:bookmarkStart w:id="0" w:name="_GoBack"/>
      <w:bookmarkEnd w:id="0"/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8"/>
        <w:gridCol w:w="4806"/>
      </w:tblGrid>
      <w:tr w:rsidR="00AD4285" w:rsidTr="00AD4285">
        <w:trPr>
          <w:trHeight w:val="540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285" w:rsidRDefault="00AD4285">
            <w:pPr>
              <w:jc w:val="center"/>
              <w:rPr>
                <w:b/>
              </w:rPr>
            </w:pPr>
            <w:r>
              <w:rPr>
                <w:b/>
              </w:rPr>
              <w:t>Hizmet Adı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285" w:rsidRDefault="00AD4285">
            <w:pPr>
              <w:jc w:val="center"/>
              <w:rPr>
                <w:b/>
              </w:rPr>
            </w:pPr>
            <w:r>
              <w:rPr>
                <w:b/>
              </w:rPr>
              <w:t>Hizmet Tanımı</w:t>
            </w:r>
          </w:p>
        </w:tc>
      </w:tr>
      <w:tr w:rsidR="00AD4285" w:rsidTr="00AD4285">
        <w:trPr>
          <w:trHeight w:val="540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285" w:rsidRDefault="00AD4285">
            <w:r>
              <w:t xml:space="preserve">Dil Seçeneği        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285" w:rsidRDefault="00AD4285">
            <w:r>
              <w:t>Türkçe, İngilizce, Arapça ve Rusça</w:t>
            </w:r>
          </w:p>
        </w:tc>
      </w:tr>
      <w:tr w:rsidR="00AD4285" w:rsidTr="00AD4285">
        <w:trPr>
          <w:trHeight w:val="540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285" w:rsidRDefault="00AD4285">
            <w:r>
              <w:t>Ürün Görseli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285" w:rsidRDefault="00AD4285">
            <w:r>
              <w:t>Sınırsız</w:t>
            </w:r>
          </w:p>
        </w:tc>
      </w:tr>
      <w:tr w:rsidR="00AD4285" w:rsidTr="00AD4285">
        <w:trPr>
          <w:trHeight w:val="540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285" w:rsidRDefault="00AD4285">
            <w:r>
              <w:t>Ticari Fırsatlara Bülten Üyeliği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285" w:rsidRDefault="00AD4285">
            <w:r>
              <w:t>3 ila 5 Sektör / Kategori</w:t>
            </w:r>
          </w:p>
        </w:tc>
      </w:tr>
      <w:tr w:rsidR="00AD4285" w:rsidTr="00AD4285">
        <w:trPr>
          <w:trHeight w:val="540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285" w:rsidRDefault="00AD4285">
            <w:r>
              <w:t xml:space="preserve">Ticari Fırsatlara Erişim 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285" w:rsidRDefault="00AD4285">
            <w:r>
              <w:t>2500 Kredi / Kontör</w:t>
            </w:r>
          </w:p>
        </w:tc>
      </w:tr>
      <w:tr w:rsidR="00AD4285" w:rsidTr="00AD4285">
        <w:trPr>
          <w:trHeight w:val="540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285" w:rsidRDefault="00AD4285">
            <w:r>
              <w:t>Arşiv Pazar Araştırması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285" w:rsidRDefault="00AD4285">
            <w:r>
              <w:t xml:space="preserve">Uzman Desteğinde 2500 Kredi / Kontör dâhilinde </w:t>
            </w:r>
          </w:p>
        </w:tc>
      </w:tr>
      <w:tr w:rsidR="00AD4285" w:rsidTr="00AD4285">
        <w:trPr>
          <w:trHeight w:val="540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285" w:rsidRDefault="00AD4285">
            <w:r>
              <w:t xml:space="preserve">90 Dilde </w:t>
            </w:r>
            <w:proofErr w:type="spellStart"/>
            <w:r>
              <w:t>Sub</w:t>
            </w:r>
            <w:proofErr w:type="spellEnd"/>
            <w:r>
              <w:t>/Alan Adı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285" w:rsidRDefault="00AD4285">
            <w:r>
              <w:t>Talep eden firmalara</w:t>
            </w:r>
          </w:p>
        </w:tc>
      </w:tr>
    </w:tbl>
    <w:p w:rsidR="00AD4285" w:rsidRDefault="00AD4285" w:rsidP="00AD4285">
      <w:pPr>
        <w:jc w:val="both"/>
      </w:pPr>
    </w:p>
    <w:sectPr w:rsidR="00AD4285" w:rsidSect="005C7E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E3630"/>
    <w:multiLevelType w:val="hybridMultilevel"/>
    <w:tmpl w:val="DDC088DC"/>
    <w:lvl w:ilvl="0" w:tplc="2F2280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8248B3"/>
    <w:multiLevelType w:val="hybridMultilevel"/>
    <w:tmpl w:val="A0C64B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82C4A"/>
    <w:rsid w:val="00045542"/>
    <w:rsid w:val="00066E52"/>
    <w:rsid w:val="00085318"/>
    <w:rsid w:val="000B2327"/>
    <w:rsid w:val="0011779E"/>
    <w:rsid w:val="00135E1A"/>
    <w:rsid w:val="00182C4A"/>
    <w:rsid w:val="001F2277"/>
    <w:rsid w:val="00207AE0"/>
    <w:rsid w:val="00210B07"/>
    <w:rsid w:val="002E6E7F"/>
    <w:rsid w:val="00346E87"/>
    <w:rsid w:val="00405CA0"/>
    <w:rsid w:val="00595C98"/>
    <w:rsid w:val="005C7EC7"/>
    <w:rsid w:val="006E10F9"/>
    <w:rsid w:val="00796DAC"/>
    <w:rsid w:val="007C04B0"/>
    <w:rsid w:val="00847129"/>
    <w:rsid w:val="008A782A"/>
    <w:rsid w:val="009C0F60"/>
    <w:rsid w:val="00AD4285"/>
    <w:rsid w:val="00C76E6D"/>
    <w:rsid w:val="00CB55BD"/>
    <w:rsid w:val="00CC685F"/>
    <w:rsid w:val="00CC7F34"/>
    <w:rsid w:val="00CE1A7E"/>
    <w:rsid w:val="00D5069E"/>
    <w:rsid w:val="00D60A12"/>
    <w:rsid w:val="00E54482"/>
    <w:rsid w:val="00EB7539"/>
    <w:rsid w:val="00EF56D0"/>
    <w:rsid w:val="00F36A57"/>
    <w:rsid w:val="00F37651"/>
    <w:rsid w:val="00F9788A"/>
    <w:rsid w:val="00FB3F52"/>
    <w:rsid w:val="00FD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67717B-2B1F-4875-99A1-84E7347D3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EC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F56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3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870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ŞÜKRÜ SİYASAL</cp:lastModifiedBy>
  <cp:revision>3</cp:revision>
  <dcterms:created xsi:type="dcterms:W3CDTF">2017-09-29T10:55:00Z</dcterms:created>
  <dcterms:modified xsi:type="dcterms:W3CDTF">2017-09-29T11:14:00Z</dcterms:modified>
</cp:coreProperties>
</file>